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45F74" w14:textId="6D02441F" w:rsidR="00C80F2B" w:rsidRPr="00C80F2B" w:rsidRDefault="00C80F2B" w:rsidP="00C80F2B">
      <w:pPr>
        <w:spacing w:after="480"/>
        <w:jc w:val="center"/>
        <w:rPr>
          <w:rFonts w:asciiTheme="minorHAnsi" w:hAnsiTheme="minorHAnsi"/>
          <w:b/>
          <w:sz w:val="28"/>
          <w:szCs w:val="24"/>
        </w:rPr>
      </w:pPr>
      <w:proofErr w:type="spellStart"/>
      <w:r w:rsidRPr="00C80F2B">
        <w:rPr>
          <w:rFonts w:asciiTheme="minorHAnsi" w:hAnsiTheme="minorHAnsi"/>
          <w:b/>
          <w:sz w:val="28"/>
          <w:szCs w:val="24"/>
        </w:rPr>
        <w:t>Distribution</w:t>
      </w:r>
      <w:proofErr w:type="spellEnd"/>
      <w:r w:rsidRPr="00C80F2B">
        <w:rPr>
          <w:rFonts w:asciiTheme="minorHAnsi" w:hAnsiTheme="minorHAnsi"/>
          <w:b/>
          <w:sz w:val="28"/>
          <w:szCs w:val="24"/>
        </w:rPr>
        <w:t xml:space="preserve"> </w:t>
      </w:r>
      <w:proofErr w:type="spellStart"/>
      <w:r w:rsidRPr="00C80F2B">
        <w:rPr>
          <w:rFonts w:asciiTheme="minorHAnsi" w:hAnsiTheme="minorHAnsi"/>
          <w:b/>
          <w:sz w:val="28"/>
          <w:szCs w:val="24"/>
        </w:rPr>
        <w:t>of</w:t>
      </w:r>
      <w:proofErr w:type="spellEnd"/>
      <w:r w:rsidRPr="00C80F2B">
        <w:rPr>
          <w:rFonts w:asciiTheme="minorHAnsi" w:hAnsiTheme="minorHAnsi"/>
          <w:b/>
          <w:sz w:val="28"/>
          <w:szCs w:val="24"/>
        </w:rPr>
        <w:t xml:space="preserve"> </w:t>
      </w:r>
      <w:proofErr w:type="spellStart"/>
      <w:r w:rsidRPr="00C80F2B">
        <w:rPr>
          <w:rFonts w:asciiTheme="minorHAnsi" w:hAnsiTheme="minorHAnsi"/>
          <w:b/>
          <w:sz w:val="28"/>
          <w:szCs w:val="24"/>
        </w:rPr>
        <w:t>outcomes</w:t>
      </w:r>
      <w:bookmarkStart w:id="0" w:name="_GoBack"/>
      <w:bookmarkEnd w:id="0"/>
      <w:proofErr w:type="spellEnd"/>
    </w:p>
    <w:p w14:paraId="26E1B5CA" w14:textId="0A6B5EC7" w:rsidR="00C80F2B" w:rsidRDefault="00C80F2B" w:rsidP="00C80F2B">
      <w:pPr>
        <w:pStyle w:val="FormtovanvHTML"/>
        <w:spacing w:after="160"/>
        <w:jc w:val="both"/>
        <w:rPr>
          <w:rFonts w:asciiTheme="minorHAnsi" w:hAnsiTheme="minorHAnsi"/>
          <w:sz w:val="24"/>
          <w:szCs w:val="24"/>
          <w:lang w:val="en"/>
        </w:rPr>
      </w:pPr>
      <w:r w:rsidRPr="00E169BE">
        <w:rPr>
          <w:rFonts w:asciiTheme="minorHAnsi" w:hAnsiTheme="minorHAnsi"/>
          <w:sz w:val="24"/>
          <w:szCs w:val="24"/>
          <w:lang w:val="en"/>
        </w:rPr>
        <w:t>In the case of co-authoring of the out</w:t>
      </w:r>
      <w:r>
        <w:rPr>
          <w:rFonts w:asciiTheme="minorHAnsi" w:hAnsiTheme="minorHAnsi"/>
          <w:sz w:val="24"/>
          <w:szCs w:val="24"/>
          <w:lang w:val="en"/>
        </w:rPr>
        <w:t>come</w:t>
      </w:r>
      <w:r w:rsidRPr="00E169BE">
        <w:rPr>
          <w:rFonts w:asciiTheme="minorHAnsi" w:hAnsiTheme="minorHAnsi"/>
          <w:sz w:val="24"/>
          <w:szCs w:val="24"/>
          <w:lang w:val="en"/>
        </w:rPr>
        <w:t xml:space="preserve">, the project staff </w:t>
      </w:r>
      <w:r>
        <w:rPr>
          <w:rFonts w:asciiTheme="minorHAnsi" w:hAnsiTheme="minorHAnsi"/>
          <w:sz w:val="24"/>
          <w:szCs w:val="24"/>
          <w:lang w:val="en"/>
        </w:rPr>
        <w:t>shares the outcome between them</w:t>
      </w:r>
      <w:r w:rsidRPr="00E169BE">
        <w:rPr>
          <w:rFonts w:asciiTheme="minorHAnsi" w:hAnsiTheme="minorHAnsi"/>
          <w:sz w:val="24"/>
          <w:szCs w:val="24"/>
          <w:lang w:val="en"/>
        </w:rPr>
        <w:t xml:space="preserve"> (e</w:t>
      </w:r>
      <w:r>
        <w:rPr>
          <w:rFonts w:asciiTheme="minorHAnsi" w:hAnsiTheme="minorHAnsi"/>
          <w:sz w:val="24"/>
          <w:szCs w:val="24"/>
          <w:lang w:val="en"/>
        </w:rPr>
        <w:t>.</w:t>
      </w:r>
      <w:r w:rsidRPr="00E169BE">
        <w:rPr>
          <w:rFonts w:asciiTheme="minorHAnsi" w:hAnsiTheme="minorHAnsi"/>
          <w:sz w:val="24"/>
          <w:szCs w:val="24"/>
          <w:lang w:val="en"/>
        </w:rPr>
        <w:t>g</w:t>
      </w:r>
      <w:r>
        <w:rPr>
          <w:rFonts w:asciiTheme="minorHAnsi" w:hAnsiTheme="minorHAnsi"/>
          <w:sz w:val="24"/>
          <w:szCs w:val="24"/>
          <w:lang w:val="en"/>
        </w:rPr>
        <w:t>.</w:t>
      </w:r>
      <w:r w:rsidRPr="00E169BE">
        <w:rPr>
          <w:rFonts w:asciiTheme="minorHAnsi" w:hAnsiTheme="minorHAnsi"/>
          <w:sz w:val="24"/>
          <w:szCs w:val="24"/>
          <w:lang w:val="en"/>
        </w:rPr>
        <w:t xml:space="preserve"> 4 authors who are project employees</w:t>
      </w:r>
      <w:r>
        <w:rPr>
          <w:rFonts w:asciiTheme="minorHAnsi" w:hAnsiTheme="minorHAnsi"/>
          <w:sz w:val="24"/>
          <w:szCs w:val="24"/>
          <w:lang w:val="en"/>
        </w:rPr>
        <w:t xml:space="preserve"> share </w:t>
      </w:r>
      <w:r w:rsidRPr="00E169BE">
        <w:rPr>
          <w:rFonts w:asciiTheme="minorHAnsi" w:hAnsiTheme="minorHAnsi"/>
          <w:sz w:val="24"/>
          <w:szCs w:val="24"/>
          <w:lang w:val="en"/>
        </w:rPr>
        <w:t>0.25 of the out</w:t>
      </w:r>
      <w:r>
        <w:rPr>
          <w:rFonts w:asciiTheme="minorHAnsi" w:hAnsiTheme="minorHAnsi"/>
          <w:sz w:val="24"/>
          <w:szCs w:val="24"/>
          <w:lang w:val="en"/>
        </w:rPr>
        <w:t xml:space="preserve">come </w:t>
      </w:r>
      <w:r w:rsidRPr="00E169BE">
        <w:rPr>
          <w:rFonts w:asciiTheme="minorHAnsi" w:hAnsiTheme="minorHAnsi"/>
          <w:sz w:val="24"/>
          <w:szCs w:val="24"/>
          <w:lang w:val="en"/>
        </w:rPr>
        <w:t>each)</w:t>
      </w:r>
      <w:r>
        <w:rPr>
          <w:rFonts w:asciiTheme="minorHAnsi" w:hAnsiTheme="minorHAnsi"/>
          <w:sz w:val="24"/>
          <w:szCs w:val="24"/>
          <w:lang w:val="en"/>
        </w:rPr>
        <w:t xml:space="preserve">. </w:t>
      </w:r>
    </w:p>
    <w:p w14:paraId="642EA589" w14:textId="30951E8C" w:rsidR="00C80F2B" w:rsidRPr="00E169BE" w:rsidRDefault="00C80F2B" w:rsidP="00C80F2B">
      <w:pPr>
        <w:pStyle w:val="FormtovanvHTML"/>
        <w:spacing w:after="160"/>
        <w:jc w:val="both"/>
        <w:rPr>
          <w:rFonts w:asciiTheme="minorHAnsi" w:hAnsiTheme="minorHAnsi"/>
          <w:sz w:val="24"/>
          <w:szCs w:val="24"/>
          <w:lang w:val="en"/>
        </w:rPr>
      </w:pPr>
      <w:r w:rsidRPr="00E169BE">
        <w:rPr>
          <w:rFonts w:asciiTheme="minorHAnsi" w:hAnsiTheme="minorHAnsi"/>
          <w:sz w:val="24"/>
          <w:szCs w:val="24"/>
          <w:lang w:val="en"/>
        </w:rPr>
        <w:t>When the co-author is anyone else outside the project, the out</w:t>
      </w:r>
      <w:r>
        <w:rPr>
          <w:rFonts w:asciiTheme="minorHAnsi" w:hAnsiTheme="minorHAnsi"/>
          <w:sz w:val="24"/>
          <w:szCs w:val="24"/>
          <w:lang w:val="en"/>
        </w:rPr>
        <w:t>come</w:t>
      </w:r>
      <w:r w:rsidRPr="00E169BE">
        <w:rPr>
          <w:rFonts w:asciiTheme="minorHAnsi" w:hAnsiTheme="minorHAnsi"/>
          <w:sz w:val="24"/>
          <w:szCs w:val="24"/>
          <w:lang w:val="en"/>
        </w:rPr>
        <w:t xml:space="preserve"> is considered to be</w:t>
      </w:r>
      <w:r>
        <w:rPr>
          <w:rFonts w:asciiTheme="minorHAnsi" w:hAnsiTheme="minorHAnsi"/>
          <w:sz w:val="24"/>
          <w:szCs w:val="24"/>
          <w:lang w:val="en"/>
        </w:rPr>
        <w:t>long to</w:t>
      </w:r>
      <w:r w:rsidRPr="00E169BE">
        <w:rPr>
          <w:rFonts w:asciiTheme="minorHAnsi" w:hAnsiTheme="minorHAnsi"/>
          <w:sz w:val="24"/>
          <w:szCs w:val="24"/>
          <w:lang w:val="en"/>
        </w:rPr>
        <w:t xml:space="preserve"> one</w:t>
      </w:r>
      <w:r>
        <w:rPr>
          <w:rFonts w:asciiTheme="minorHAnsi" w:hAnsiTheme="minorHAnsi"/>
          <w:sz w:val="24"/>
          <w:szCs w:val="24"/>
          <w:lang w:val="en"/>
        </w:rPr>
        <w:t xml:space="preserve"> author only</w:t>
      </w:r>
      <w:r w:rsidRPr="00E169BE">
        <w:rPr>
          <w:rFonts w:asciiTheme="minorHAnsi" w:hAnsiTheme="minorHAnsi"/>
          <w:sz w:val="24"/>
          <w:szCs w:val="24"/>
          <w:lang w:val="en"/>
        </w:rPr>
        <w:t>, even</w:t>
      </w:r>
      <w:r>
        <w:rPr>
          <w:rFonts w:asciiTheme="minorHAnsi" w:hAnsiTheme="minorHAnsi"/>
          <w:sz w:val="24"/>
          <w:szCs w:val="24"/>
          <w:lang w:val="en"/>
        </w:rPr>
        <w:t xml:space="preserve"> </w:t>
      </w:r>
      <w:r w:rsidRPr="00E169BE">
        <w:rPr>
          <w:rFonts w:asciiTheme="minorHAnsi" w:hAnsiTheme="minorHAnsi"/>
          <w:sz w:val="24"/>
          <w:szCs w:val="24"/>
          <w:lang w:val="en"/>
        </w:rPr>
        <w:t xml:space="preserve">though there </w:t>
      </w:r>
      <w:r>
        <w:rPr>
          <w:rFonts w:asciiTheme="minorHAnsi" w:hAnsiTheme="minorHAnsi"/>
          <w:sz w:val="24"/>
          <w:szCs w:val="24"/>
          <w:lang w:val="en"/>
        </w:rPr>
        <w:t xml:space="preserve">may </w:t>
      </w:r>
      <w:r w:rsidRPr="00E169BE">
        <w:rPr>
          <w:rFonts w:asciiTheme="minorHAnsi" w:hAnsiTheme="minorHAnsi"/>
          <w:sz w:val="24"/>
          <w:szCs w:val="24"/>
          <w:lang w:val="en"/>
        </w:rPr>
        <w:t>be more co-authors there</w:t>
      </w:r>
      <w:r>
        <w:rPr>
          <w:rFonts w:asciiTheme="minorHAnsi" w:hAnsiTheme="minorHAnsi"/>
          <w:sz w:val="24"/>
          <w:szCs w:val="24"/>
          <w:lang w:val="en"/>
        </w:rPr>
        <w:t>.</w:t>
      </w:r>
    </w:p>
    <w:p w14:paraId="6C91730D" w14:textId="6FFB0857" w:rsidR="00C80F2B" w:rsidRPr="00E169BE" w:rsidRDefault="00C80F2B" w:rsidP="00C80F2B">
      <w:pPr>
        <w:pStyle w:val="FormtovanvHTML"/>
        <w:spacing w:after="160"/>
        <w:jc w:val="both"/>
        <w:rPr>
          <w:rFonts w:asciiTheme="minorHAnsi" w:hAnsiTheme="minorHAnsi"/>
          <w:sz w:val="24"/>
          <w:szCs w:val="24"/>
          <w:lang w:val="en"/>
        </w:rPr>
      </w:pPr>
      <w:r w:rsidRPr="00E169BE">
        <w:rPr>
          <w:rFonts w:asciiTheme="minorHAnsi" w:hAnsiTheme="minorHAnsi"/>
          <w:sz w:val="24"/>
          <w:szCs w:val="24"/>
          <w:lang w:val="en"/>
        </w:rPr>
        <w:t xml:space="preserve">Try to involve foreign experts not involved in the project </w:t>
      </w:r>
    </w:p>
    <w:p w14:paraId="22F7A459" w14:textId="06FA40F8" w:rsidR="00C80F2B" w:rsidRPr="00E169BE" w:rsidRDefault="00C80F2B" w:rsidP="00C80F2B">
      <w:pPr>
        <w:pStyle w:val="FormtovanvHTML"/>
        <w:spacing w:after="160"/>
        <w:jc w:val="both"/>
        <w:rPr>
          <w:rFonts w:asciiTheme="minorHAnsi" w:hAnsiTheme="minorHAnsi"/>
          <w:sz w:val="24"/>
          <w:szCs w:val="24"/>
          <w:lang w:val="en"/>
        </w:rPr>
      </w:pPr>
      <w:r w:rsidRPr="00C80F2B">
        <w:rPr>
          <w:rFonts w:asciiTheme="minorHAnsi" w:hAnsiTheme="minorHAnsi"/>
          <w:b/>
          <w:sz w:val="24"/>
          <w:szCs w:val="24"/>
          <w:lang w:val="en"/>
        </w:rPr>
        <w:t>Split between OPVVV projects</w:t>
      </w:r>
      <w:r w:rsidRPr="00E169BE">
        <w:rPr>
          <w:rFonts w:asciiTheme="minorHAnsi" w:hAnsiTheme="minorHAnsi"/>
          <w:sz w:val="24"/>
          <w:szCs w:val="24"/>
          <w:lang w:val="en"/>
        </w:rPr>
        <w:t xml:space="preserve"> - If the same publication will be reported to several projects approved in the OP VVV, it will be counted proportionately to each supported beneficiary, e</w:t>
      </w:r>
      <w:r>
        <w:rPr>
          <w:rFonts w:asciiTheme="minorHAnsi" w:hAnsiTheme="minorHAnsi"/>
          <w:sz w:val="24"/>
          <w:szCs w:val="24"/>
          <w:lang w:val="en"/>
        </w:rPr>
        <w:t>.</w:t>
      </w:r>
      <w:r w:rsidRPr="00E169BE">
        <w:rPr>
          <w:rFonts w:asciiTheme="minorHAnsi" w:hAnsiTheme="minorHAnsi"/>
          <w:sz w:val="24"/>
          <w:szCs w:val="24"/>
          <w:lang w:val="en"/>
        </w:rPr>
        <w:t>g</w:t>
      </w:r>
      <w:r>
        <w:rPr>
          <w:rFonts w:asciiTheme="minorHAnsi" w:hAnsiTheme="minorHAnsi"/>
          <w:sz w:val="24"/>
          <w:szCs w:val="24"/>
          <w:lang w:val="en"/>
        </w:rPr>
        <w:t>.</w:t>
      </w:r>
      <w:r w:rsidRPr="00E169BE">
        <w:rPr>
          <w:rFonts w:asciiTheme="minorHAnsi" w:hAnsiTheme="minorHAnsi"/>
          <w:sz w:val="24"/>
          <w:szCs w:val="24"/>
          <w:lang w:val="en"/>
        </w:rPr>
        <w:t xml:space="preserve"> by the predominant number of result makers, possibly</w:t>
      </w:r>
      <w:r>
        <w:rPr>
          <w:rFonts w:asciiTheme="minorHAnsi" w:hAnsiTheme="minorHAnsi"/>
          <w:sz w:val="24"/>
          <w:szCs w:val="24"/>
          <w:lang w:val="en"/>
        </w:rPr>
        <w:t xml:space="preserve"> higher</w:t>
      </w:r>
      <w:r w:rsidRPr="00E169BE">
        <w:rPr>
          <w:rFonts w:asciiTheme="minorHAnsi" w:hAnsiTheme="minorHAnsi"/>
          <w:sz w:val="24"/>
          <w:szCs w:val="24"/>
          <w:lang w:val="en"/>
        </w:rPr>
        <w:t xml:space="preserve"> number of chapters, etc.</w:t>
      </w:r>
      <w:r>
        <w:rPr>
          <w:rFonts w:asciiTheme="minorHAnsi" w:hAnsiTheme="minorHAnsi"/>
          <w:sz w:val="24"/>
          <w:szCs w:val="24"/>
          <w:lang w:val="en"/>
        </w:rPr>
        <w:t xml:space="preserve"> I</w:t>
      </w:r>
      <w:r w:rsidRPr="00D07A55">
        <w:rPr>
          <w:rFonts w:asciiTheme="minorHAnsi" w:hAnsiTheme="minorHAnsi"/>
          <w:sz w:val="24"/>
          <w:szCs w:val="24"/>
          <w:lang w:val="en"/>
        </w:rPr>
        <w:t xml:space="preserve">n case of reporting </w:t>
      </w:r>
      <w:r>
        <w:rPr>
          <w:rFonts w:asciiTheme="minorHAnsi" w:hAnsiTheme="minorHAnsi"/>
          <w:sz w:val="24"/>
          <w:szCs w:val="24"/>
          <w:lang w:val="en"/>
        </w:rPr>
        <w:t>a</w:t>
      </w:r>
      <w:r w:rsidRPr="00D07A55">
        <w:rPr>
          <w:rFonts w:asciiTheme="minorHAnsi" w:hAnsiTheme="minorHAnsi"/>
          <w:sz w:val="24"/>
          <w:szCs w:val="24"/>
          <w:lang w:val="en"/>
        </w:rPr>
        <w:t xml:space="preserve"> jointly achieved result of the institution supported by the OP VVV</w:t>
      </w:r>
      <w:r>
        <w:rPr>
          <w:rFonts w:asciiTheme="minorHAnsi" w:hAnsiTheme="minorHAnsi"/>
          <w:sz w:val="24"/>
          <w:szCs w:val="24"/>
          <w:lang w:val="en"/>
        </w:rPr>
        <w:t>, i</w:t>
      </w:r>
      <w:r w:rsidRPr="00E169BE">
        <w:rPr>
          <w:rFonts w:asciiTheme="minorHAnsi" w:hAnsiTheme="minorHAnsi"/>
          <w:sz w:val="24"/>
          <w:szCs w:val="24"/>
          <w:lang w:val="en"/>
        </w:rPr>
        <w:t xml:space="preserve">t is therefore necessary, </w:t>
      </w:r>
      <w:r>
        <w:rPr>
          <w:rFonts w:asciiTheme="minorHAnsi" w:hAnsiTheme="minorHAnsi"/>
          <w:sz w:val="24"/>
          <w:szCs w:val="24"/>
          <w:lang w:val="en"/>
        </w:rPr>
        <w:t xml:space="preserve">to </w:t>
      </w:r>
      <w:r w:rsidRPr="00E169BE">
        <w:rPr>
          <w:rFonts w:asciiTheme="minorHAnsi" w:hAnsiTheme="minorHAnsi"/>
          <w:sz w:val="24"/>
          <w:szCs w:val="24"/>
          <w:lang w:val="en"/>
        </w:rPr>
        <w:t>always report</w:t>
      </w:r>
      <w:r>
        <w:rPr>
          <w:rFonts w:asciiTheme="minorHAnsi" w:hAnsiTheme="minorHAnsi"/>
          <w:sz w:val="24"/>
          <w:szCs w:val="24"/>
          <w:lang w:val="en"/>
        </w:rPr>
        <w:t xml:space="preserve"> </w:t>
      </w:r>
      <w:r w:rsidRPr="00E169BE">
        <w:rPr>
          <w:rFonts w:asciiTheme="minorHAnsi" w:hAnsiTheme="minorHAnsi"/>
          <w:sz w:val="24"/>
          <w:szCs w:val="24"/>
          <w:lang w:val="en"/>
        </w:rPr>
        <w:t>only a proportion of the result, by mutual agreement.</w:t>
      </w:r>
    </w:p>
    <w:p w14:paraId="1168B018" w14:textId="5E251967" w:rsidR="00C80F2B" w:rsidRPr="0080278F" w:rsidRDefault="00C80F2B" w:rsidP="00C80F2B">
      <w:pPr>
        <w:pStyle w:val="FormtovanvHTML"/>
        <w:spacing w:after="160"/>
        <w:jc w:val="both"/>
        <w:rPr>
          <w:rFonts w:asciiTheme="minorHAnsi" w:hAnsiTheme="minorHAnsi"/>
          <w:sz w:val="24"/>
          <w:szCs w:val="24"/>
          <w:lang w:val="en"/>
        </w:rPr>
      </w:pPr>
      <w:r w:rsidRPr="00E169BE">
        <w:rPr>
          <w:rFonts w:asciiTheme="minorHAnsi" w:hAnsiTheme="minorHAnsi"/>
          <w:sz w:val="24"/>
          <w:szCs w:val="24"/>
          <w:lang w:val="en"/>
        </w:rPr>
        <w:t xml:space="preserve">Splitting with other projects (GAČR, TAČR, etc.) - double dedication is possible, but it is </w:t>
      </w:r>
      <w:r>
        <w:rPr>
          <w:rFonts w:asciiTheme="minorHAnsi" w:hAnsiTheme="minorHAnsi"/>
          <w:sz w:val="24"/>
          <w:szCs w:val="24"/>
          <w:lang w:val="en"/>
        </w:rPr>
        <w:br/>
      </w:r>
      <w:r w:rsidRPr="00E169BE">
        <w:rPr>
          <w:rFonts w:asciiTheme="minorHAnsi" w:hAnsiTheme="minorHAnsi"/>
          <w:sz w:val="24"/>
          <w:szCs w:val="24"/>
          <w:lang w:val="en"/>
        </w:rPr>
        <w:t>a vague and prob</w:t>
      </w:r>
      <w:r>
        <w:rPr>
          <w:rFonts w:asciiTheme="minorHAnsi" w:hAnsiTheme="minorHAnsi"/>
          <w:sz w:val="24"/>
          <w:szCs w:val="24"/>
          <w:lang w:val="en"/>
        </w:rPr>
        <w:t xml:space="preserve">lematic thing, so </w:t>
      </w:r>
      <w:r w:rsidRPr="00E169BE">
        <w:rPr>
          <w:rFonts w:asciiTheme="minorHAnsi" w:hAnsiTheme="minorHAnsi"/>
          <w:sz w:val="24"/>
          <w:szCs w:val="24"/>
          <w:lang w:val="en"/>
        </w:rPr>
        <w:t>pre</w:t>
      </w:r>
      <w:r>
        <w:rPr>
          <w:rFonts w:asciiTheme="minorHAnsi" w:hAnsiTheme="minorHAnsi"/>
          <w:sz w:val="24"/>
          <w:szCs w:val="24"/>
          <w:lang w:val="en"/>
        </w:rPr>
        <w:t>fer the option - 1 person = 1</w:t>
      </w:r>
      <w:r w:rsidRPr="00E169BE">
        <w:rPr>
          <w:rFonts w:asciiTheme="minorHAnsi" w:hAnsiTheme="minorHAnsi"/>
          <w:sz w:val="24"/>
          <w:szCs w:val="24"/>
          <w:lang w:val="en"/>
        </w:rPr>
        <w:t xml:space="preserve"> dedication, i</w:t>
      </w:r>
      <w:r>
        <w:rPr>
          <w:rFonts w:asciiTheme="minorHAnsi" w:hAnsiTheme="minorHAnsi"/>
          <w:sz w:val="24"/>
          <w:szCs w:val="24"/>
          <w:lang w:val="en"/>
        </w:rPr>
        <w:t>.</w:t>
      </w:r>
      <w:r w:rsidRPr="00E169BE">
        <w:rPr>
          <w:rFonts w:asciiTheme="minorHAnsi" w:hAnsiTheme="minorHAnsi"/>
          <w:sz w:val="24"/>
          <w:szCs w:val="24"/>
          <w:lang w:val="en"/>
        </w:rPr>
        <w:t>e. if you want to show the artic</w:t>
      </w:r>
      <w:r>
        <w:rPr>
          <w:rFonts w:asciiTheme="minorHAnsi" w:hAnsiTheme="minorHAnsi"/>
          <w:sz w:val="24"/>
          <w:szCs w:val="24"/>
          <w:lang w:val="en"/>
        </w:rPr>
        <w:t>le somewhere else, please state at least</w:t>
      </w:r>
      <w:r w:rsidRPr="00E169BE">
        <w:rPr>
          <w:rFonts w:asciiTheme="minorHAnsi" w:hAnsiTheme="minorHAnsi"/>
          <w:sz w:val="24"/>
          <w:szCs w:val="24"/>
          <w:lang w:val="en"/>
        </w:rPr>
        <w:t xml:space="preserve"> 2 authors</w:t>
      </w:r>
      <w:r>
        <w:rPr>
          <w:rFonts w:asciiTheme="minorHAnsi" w:hAnsiTheme="minorHAnsi"/>
          <w:sz w:val="24"/>
          <w:szCs w:val="24"/>
          <w:lang w:val="en"/>
        </w:rPr>
        <w:t>.</w:t>
      </w:r>
    </w:p>
    <w:p w14:paraId="78384050" w14:textId="77777777" w:rsidR="00C80F2B" w:rsidRPr="00E169BE" w:rsidRDefault="00C80F2B" w:rsidP="00C80F2B">
      <w:pPr>
        <w:rPr>
          <w:rFonts w:asciiTheme="minorHAnsi" w:hAnsiTheme="minorHAnsi"/>
          <w:b/>
          <w:sz w:val="24"/>
          <w:szCs w:val="24"/>
        </w:rPr>
      </w:pPr>
    </w:p>
    <w:p w14:paraId="210834BA" w14:textId="77777777" w:rsidR="00C80F2B" w:rsidRPr="00C80F2B" w:rsidRDefault="00C80F2B" w:rsidP="00C80F2B">
      <w:pPr>
        <w:rPr>
          <w:rFonts w:asciiTheme="minorHAnsi" w:eastAsia="Times New Roman" w:hAnsiTheme="minorHAnsi" w:cs="Courier New"/>
          <w:b/>
          <w:sz w:val="24"/>
          <w:szCs w:val="24"/>
          <w:lang w:val="en" w:eastAsia="cs-CZ"/>
        </w:rPr>
      </w:pPr>
      <w:r w:rsidRPr="00C80F2B">
        <w:rPr>
          <w:rFonts w:asciiTheme="minorHAnsi" w:eastAsia="Times New Roman" w:hAnsiTheme="minorHAnsi" w:cs="Courier New"/>
          <w:b/>
          <w:sz w:val="24"/>
          <w:szCs w:val="24"/>
          <w:lang w:val="en" w:eastAsia="cs-CZ"/>
        </w:rPr>
        <w:t>Acknowledgment</w:t>
      </w:r>
    </w:p>
    <w:p w14:paraId="52DB7A31" w14:textId="15CA042F" w:rsidR="00C80F2B" w:rsidRDefault="00C80F2B" w:rsidP="00C80F2B">
      <w:pPr>
        <w:ind w:left="0" w:firstLine="0"/>
        <w:rPr>
          <w:rFonts w:asciiTheme="minorHAnsi" w:eastAsia="Times New Roman" w:hAnsiTheme="minorHAnsi" w:cs="Courier New"/>
          <w:sz w:val="24"/>
          <w:szCs w:val="24"/>
          <w:lang w:val="en" w:eastAsia="cs-CZ"/>
        </w:rPr>
      </w:pPr>
      <w:r w:rsidRPr="00C80F2B">
        <w:rPr>
          <w:rFonts w:asciiTheme="minorHAnsi" w:eastAsia="Times New Roman" w:hAnsiTheme="minorHAnsi" w:cs="Courier New"/>
          <w:sz w:val="24"/>
          <w:szCs w:val="24"/>
          <w:lang w:val="en" w:eastAsia="cs-CZ"/>
        </w:rPr>
        <w:t xml:space="preserve">The work was supported from European Regional Development Fund – </w:t>
      </w:r>
      <w:r>
        <w:rPr>
          <w:rFonts w:asciiTheme="minorHAnsi" w:eastAsia="Times New Roman" w:hAnsiTheme="minorHAnsi" w:cs="Courier New"/>
          <w:sz w:val="24"/>
          <w:szCs w:val="24"/>
          <w:lang w:val="en" w:eastAsia="cs-CZ"/>
        </w:rPr>
        <w:t>Project "</w:t>
      </w:r>
      <w:proofErr w:type="spellStart"/>
      <w:r>
        <w:rPr>
          <w:rFonts w:asciiTheme="minorHAnsi" w:eastAsia="Times New Roman" w:hAnsiTheme="minorHAnsi" w:cs="Courier New"/>
          <w:sz w:val="24"/>
          <w:szCs w:val="24"/>
          <w:lang w:val="en" w:eastAsia="cs-CZ"/>
        </w:rPr>
        <w:t>Sinophone</w:t>
      </w:r>
      <w:proofErr w:type="spellEnd"/>
      <w:r>
        <w:rPr>
          <w:rFonts w:asciiTheme="minorHAnsi" w:eastAsia="Times New Roman" w:hAnsiTheme="minorHAnsi" w:cs="Courier New"/>
          <w:sz w:val="24"/>
          <w:szCs w:val="24"/>
          <w:lang w:val="en" w:eastAsia="cs-CZ"/>
        </w:rPr>
        <w:t xml:space="preserve"> </w:t>
      </w:r>
      <w:r w:rsidRPr="00C80F2B">
        <w:rPr>
          <w:rFonts w:asciiTheme="minorHAnsi" w:eastAsia="Times New Roman" w:hAnsiTheme="minorHAnsi" w:cs="Courier New"/>
          <w:sz w:val="24"/>
          <w:szCs w:val="24"/>
          <w:lang w:val="en" w:eastAsia="cs-CZ"/>
        </w:rPr>
        <w:t>Borderlands – Interaction at the Edges" CZ.02.1.01/0.0/0.0/16_019/0000791.</w:t>
      </w:r>
    </w:p>
    <w:p w14:paraId="020F2CEF" w14:textId="77777777" w:rsidR="00C80F2B" w:rsidRPr="00C80F2B" w:rsidRDefault="00C80F2B" w:rsidP="00C80F2B">
      <w:pPr>
        <w:ind w:left="0" w:firstLine="0"/>
        <w:rPr>
          <w:rFonts w:asciiTheme="minorHAnsi" w:eastAsia="Times New Roman" w:hAnsiTheme="minorHAnsi" w:cs="Courier New"/>
          <w:sz w:val="24"/>
          <w:szCs w:val="24"/>
          <w:lang w:val="en" w:eastAsia="cs-CZ"/>
        </w:rPr>
      </w:pPr>
    </w:p>
    <w:p w14:paraId="108A40B5" w14:textId="55A750C8" w:rsidR="00C80F2B" w:rsidRDefault="00C80F2B" w:rsidP="00C80F2B">
      <w:pPr>
        <w:pStyle w:val="FormtovanvHTML"/>
        <w:jc w:val="both"/>
        <w:rPr>
          <w:rFonts w:asciiTheme="minorHAnsi" w:hAnsiTheme="minorHAnsi"/>
          <w:sz w:val="24"/>
          <w:szCs w:val="24"/>
          <w:lang w:val="en"/>
        </w:rPr>
      </w:pPr>
      <w:r w:rsidRPr="00C80F2B">
        <w:rPr>
          <w:rFonts w:asciiTheme="minorHAnsi" w:hAnsiTheme="minorHAnsi"/>
          <w:b/>
          <w:sz w:val="24"/>
          <w:szCs w:val="24"/>
          <w:lang w:val="en"/>
        </w:rPr>
        <w:t>It is necessary for this outcome</w:t>
      </w:r>
      <w:r>
        <w:rPr>
          <w:rFonts w:asciiTheme="minorHAnsi" w:hAnsiTheme="minorHAnsi"/>
          <w:b/>
          <w:sz w:val="24"/>
          <w:szCs w:val="24"/>
          <w:lang w:val="en"/>
        </w:rPr>
        <w:t xml:space="preserve"> to be reported as UP</w:t>
      </w:r>
      <w:r w:rsidRPr="00C80F2B">
        <w:rPr>
          <w:rFonts w:asciiTheme="minorHAnsi" w:hAnsiTheme="minorHAnsi"/>
          <w:b/>
          <w:sz w:val="24"/>
          <w:szCs w:val="24"/>
          <w:lang w:val="en"/>
        </w:rPr>
        <w:t>!!!!</w:t>
      </w:r>
      <w:r w:rsidRPr="00E169BE">
        <w:rPr>
          <w:rFonts w:asciiTheme="minorHAnsi" w:hAnsiTheme="minorHAnsi"/>
          <w:sz w:val="24"/>
          <w:szCs w:val="24"/>
          <w:lang w:val="en"/>
        </w:rPr>
        <w:t xml:space="preserve"> And the database</w:t>
      </w:r>
      <w:r>
        <w:rPr>
          <w:rFonts w:asciiTheme="minorHAnsi" w:hAnsiTheme="minorHAnsi"/>
          <w:sz w:val="24"/>
          <w:szCs w:val="24"/>
          <w:lang w:val="en"/>
        </w:rPr>
        <w:t xml:space="preserve"> report</w:t>
      </w:r>
      <w:r w:rsidRPr="00E169BE">
        <w:rPr>
          <w:rFonts w:asciiTheme="minorHAnsi" w:hAnsiTheme="minorHAnsi"/>
          <w:sz w:val="24"/>
          <w:szCs w:val="24"/>
          <w:lang w:val="en"/>
        </w:rPr>
        <w:t xml:space="preserve"> must be traceable to UP (of course, </w:t>
      </w:r>
      <w:r>
        <w:rPr>
          <w:rFonts w:asciiTheme="minorHAnsi" w:hAnsiTheme="minorHAnsi"/>
          <w:sz w:val="24"/>
          <w:szCs w:val="24"/>
          <w:lang w:val="en"/>
        </w:rPr>
        <w:t xml:space="preserve">it can also be </w:t>
      </w:r>
      <w:r w:rsidRPr="00E169BE">
        <w:rPr>
          <w:rFonts w:asciiTheme="minorHAnsi" w:hAnsiTheme="minorHAnsi"/>
          <w:sz w:val="24"/>
          <w:szCs w:val="24"/>
          <w:lang w:val="en"/>
        </w:rPr>
        <w:t>a part of a co-author team).</w:t>
      </w:r>
    </w:p>
    <w:p w14:paraId="01B1FECF" w14:textId="77777777" w:rsidR="00004251" w:rsidRDefault="00004251" w:rsidP="00C80F2B">
      <w:pPr>
        <w:ind w:left="0" w:firstLine="0"/>
      </w:pPr>
    </w:p>
    <w:sectPr w:rsidR="00004251" w:rsidSect="00C77D0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418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DC0B2" w14:textId="77777777" w:rsidR="009061B4" w:rsidRDefault="009061B4" w:rsidP="00297AAE">
      <w:pPr>
        <w:spacing w:after="0" w:line="240" w:lineRule="auto"/>
      </w:pPr>
      <w:r>
        <w:separator/>
      </w:r>
    </w:p>
  </w:endnote>
  <w:endnote w:type="continuationSeparator" w:id="0">
    <w:p w14:paraId="151BB9E6" w14:textId="77777777" w:rsidR="009061B4" w:rsidRDefault="009061B4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10362"/>
      <w:docPartObj>
        <w:docPartGallery w:val="Page Numbers (Bottom of Page)"/>
        <w:docPartUnique/>
      </w:docPartObj>
    </w:sdtPr>
    <w:sdtEndPr/>
    <w:sdtContent>
      <w:p w14:paraId="542C4997" w14:textId="5A9C6BA9" w:rsidR="001240A5" w:rsidRDefault="001240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04F">
          <w:rPr>
            <w:noProof/>
          </w:rPr>
          <w:t>3</w:t>
        </w:r>
        <w:r>
          <w:fldChar w:fldCharType="end"/>
        </w:r>
      </w:p>
    </w:sdtContent>
  </w:sdt>
  <w:p w14:paraId="0CA0E64C" w14:textId="75DA5643" w:rsidR="001240A5" w:rsidRPr="00721467" w:rsidRDefault="001240A5" w:rsidP="000D6D93">
    <w:pPr>
      <w:pStyle w:val="Zpat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BFD70" w14:textId="77777777" w:rsidR="00C80F2B" w:rsidRDefault="00C80F2B" w:rsidP="00B50A74">
    <w:pPr>
      <w:pStyle w:val="Zpat"/>
      <w:ind w:left="0" w:firstLine="0"/>
      <w:jc w:val="right"/>
    </w:pPr>
  </w:p>
  <w:p w14:paraId="65178512" w14:textId="6746DCA8" w:rsidR="001240A5" w:rsidRPr="00792E83" w:rsidRDefault="001240A5" w:rsidP="00B50A74">
    <w:pPr>
      <w:pStyle w:val="Zpat"/>
      <w:ind w:left="0" w:firstLine="0"/>
      <w:jc w:val="right"/>
    </w:pPr>
    <w:r>
      <w:t xml:space="preserve">SINOPHONE BORDERLANDS - INTERACTION AT THE EDGES </w:t>
    </w:r>
    <w:r>
      <w:br/>
      <w:t>CZ.02.1.01/0.0/0.0/16_019/0000791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916B7" w14:textId="77777777" w:rsidR="009061B4" w:rsidRDefault="009061B4" w:rsidP="00297AAE">
      <w:pPr>
        <w:spacing w:after="0" w:line="240" w:lineRule="auto"/>
      </w:pPr>
      <w:r>
        <w:separator/>
      </w:r>
    </w:p>
  </w:footnote>
  <w:footnote w:type="continuationSeparator" w:id="0">
    <w:p w14:paraId="33020487" w14:textId="77777777" w:rsidR="009061B4" w:rsidRDefault="009061B4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E64A" w14:textId="326A1A4B" w:rsidR="001240A5" w:rsidRDefault="001240A5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</w:rPr>
    </w:pPr>
  </w:p>
  <w:p w14:paraId="0CA0E64B" w14:textId="6ADBE9B7" w:rsidR="001240A5" w:rsidRDefault="001240A5" w:rsidP="00D759CE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A9F05" w14:textId="06DA9702" w:rsidR="001240A5" w:rsidRDefault="001240A5" w:rsidP="00891AF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ADFD536" wp14:editId="56F33530">
          <wp:extent cx="4610100" cy="1024587"/>
          <wp:effectExtent l="0" t="0" r="0" b="4445"/>
          <wp:docPr id="13" name="Obráze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0100" cy="1024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962135F"/>
    <w:multiLevelType w:val="hybridMultilevel"/>
    <w:tmpl w:val="D5AA9A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94FF7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4694FF78">
      <w:start w:val="3"/>
      <w:numFmt w:val="bullet"/>
      <w:lvlText w:val="-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4694FF78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25BBE"/>
    <w:multiLevelType w:val="hybridMultilevel"/>
    <w:tmpl w:val="95461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51A3A"/>
    <w:multiLevelType w:val="hybridMultilevel"/>
    <w:tmpl w:val="43D49C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F3E38"/>
    <w:multiLevelType w:val="hybridMultilevel"/>
    <w:tmpl w:val="D5E42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714E7"/>
    <w:multiLevelType w:val="hybridMultilevel"/>
    <w:tmpl w:val="49409F46"/>
    <w:lvl w:ilvl="0" w:tplc="5B2C0AF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03704"/>
    <w:multiLevelType w:val="hybridMultilevel"/>
    <w:tmpl w:val="CC1287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F7794"/>
    <w:multiLevelType w:val="hybridMultilevel"/>
    <w:tmpl w:val="16D2E4A2"/>
    <w:lvl w:ilvl="0" w:tplc="8F761C4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4895460C"/>
    <w:multiLevelType w:val="hybridMultilevel"/>
    <w:tmpl w:val="C43A5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C4EE1"/>
    <w:multiLevelType w:val="hybridMultilevel"/>
    <w:tmpl w:val="94CC02A8"/>
    <w:lvl w:ilvl="0" w:tplc="8C6C85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C85E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24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6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518C4"/>
    <w:multiLevelType w:val="hybridMultilevel"/>
    <w:tmpl w:val="E340CA7E"/>
    <w:lvl w:ilvl="0" w:tplc="0C1848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6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29"/>
  </w:num>
  <w:num w:numId="4">
    <w:abstractNumId w:val="3"/>
  </w:num>
  <w:num w:numId="5">
    <w:abstractNumId w:val="36"/>
  </w:num>
  <w:num w:numId="6">
    <w:abstractNumId w:val="14"/>
  </w:num>
  <w:num w:numId="7">
    <w:abstractNumId w:val="9"/>
  </w:num>
  <w:num w:numId="8">
    <w:abstractNumId w:val="25"/>
  </w:num>
  <w:num w:numId="9">
    <w:abstractNumId w:val="24"/>
  </w:num>
  <w:num w:numId="10">
    <w:abstractNumId w:val="6"/>
  </w:num>
  <w:num w:numId="11">
    <w:abstractNumId w:val="26"/>
  </w:num>
  <w:num w:numId="12">
    <w:abstractNumId w:val="35"/>
  </w:num>
  <w:num w:numId="13">
    <w:abstractNumId w:val="31"/>
  </w:num>
  <w:num w:numId="14">
    <w:abstractNumId w:val="1"/>
  </w:num>
  <w:num w:numId="15">
    <w:abstractNumId w:val="32"/>
  </w:num>
  <w:num w:numId="16">
    <w:abstractNumId w:val="37"/>
  </w:num>
  <w:num w:numId="17">
    <w:abstractNumId w:val="28"/>
  </w:num>
  <w:num w:numId="18">
    <w:abstractNumId w:val="12"/>
  </w:num>
  <w:num w:numId="19">
    <w:abstractNumId w:val="10"/>
  </w:num>
  <w:num w:numId="20">
    <w:abstractNumId w:val="4"/>
  </w:num>
  <w:num w:numId="21">
    <w:abstractNumId w:val="5"/>
  </w:num>
  <w:num w:numId="22">
    <w:abstractNumId w:val="21"/>
  </w:num>
  <w:num w:numId="23">
    <w:abstractNumId w:val="30"/>
  </w:num>
  <w:num w:numId="24">
    <w:abstractNumId w:val="0"/>
  </w:num>
  <w:num w:numId="25">
    <w:abstractNumId w:val="13"/>
  </w:num>
  <w:num w:numId="26">
    <w:abstractNumId w:val="15"/>
  </w:num>
  <w:num w:numId="27">
    <w:abstractNumId w:val="34"/>
  </w:num>
  <w:num w:numId="28">
    <w:abstractNumId w:val="16"/>
  </w:num>
  <w:num w:numId="29">
    <w:abstractNumId w:val="8"/>
  </w:num>
  <w:num w:numId="30">
    <w:abstractNumId w:val="18"/>
  </w:num>
  <w:num w:numId="31">
    <w:abstractNumId w:val="2"/>
  </w:num>
  <w:num w:numId="32">
    <w:abstractNumId w:val="11"/>
  </w:num>
  <w:num w:numId="33">
    <w:abstractNumId w:val="17"/>
  </w:num>
  <w:num w:numId="34">
    <w:abstractNumId w:val="19"/>
  </w:num>
  <w:num w:numId="35">
    <w:abstractNumId w:val="22"/>
  </w:num>
  <w:num w:numId="36">
    <w:abstractNumId w:val="27"/>
  </w:num>
  <w:num w:numId="37">
    <w:abstractNumId w:val="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07"/>
    <w:rsid w:val="00000BBD"/>
    <w:rsid w:val="00000BF6"/>
    <w:rsid w:val="0000130B"/>
    <w:rsid w:val="00004251"/>
    <w:rsid w:val="00004E44"/>
    <w:rsid w:val="000051E3"/>
    <w:rsid w:val="00006538"/>
    <w:rsid w:val="000143BE"/>
    <w:rsid w:val="00015256"/>
    <w:rsid w:val="0002067C"/>
    <w:rsid w:val="000218B5"/>
    <w:rsid w:val="00021B61"/>
    <w:rsid w:val="000270DA"/>
    <w:rsid w:val="00034061"/>
    <w:rsid w:val="00034AF0"/>
    <w:rsid w:val="000404A9"/>
    <w:rsid w:val="00043A06"/>
    <w:rsid w:val="000446F2"/>
    <w:rsid w:val="00044BE7"/>
    <w:rsid w:val="00045A64"/>
    <w:rsid w:val="00047C69"/>
    <w:rsid w:val="00060696"/>
    <w:rsid w:val="00064E39"/>
    <w:rsid w:val="00066C78"/>
    <w:rsid w:val="00076D66"/>
    <w:rsid w:val="00081C35"/>
    <w:rsid w:val="000820D4"/>
    <w:rsid w:val="000869FF"/>
    <w:rsid w:val="00090C93"/>
    <w:rsid w:val="000A1502"/>
    <w:rsid w:val="000B029C"/>
    <w:rsid w:val="000B2116"/>
    <w:rsid w:val="000B4EDE"/>
    <w:rsid w:val="000C037E"/>
    <w:rsid w:val="000C484B"/>
    <w:rsid w:val="000D255B"/>
    <w:rsid w:val="000D542C"/>
    <w:rsid w:val="000D5631"/>
    <w:rsid w:val="000D6A6B"/>
    <w:rsid w:val="000D6D93"/>
    <w:rsid w:val="000E614F"/>
    <w:rsid w:val="000F0114"/>
    <w:rsid w:val="000F360C"/>
    <w:rsid w:val="000F474A"/>
    <w:rsid w:val="000F59DD"/>
    <w:rsid w:val="001064EE"/>
    <w:rsid w:val="0010680A"/>
    <w:rsid w:val="00107839"/>
    <w:rsid w:val="00115F90"/>
    <w:rsid w:val="0011690D"/>
    <w:rsid w:val="001240A5"/>
    <w:rsid w:val="0012651E"/>
    <w:rsid w:val="001330D5"/>
    <w:rsid w:val="00133ED7"/>
    <w:rsid w:val="00134E19"/>
    <w:rsid w:val="0013691F"/>
    <w:rsid w:val="001419B7"/>
    <w:rsid w:val="00141E4A"/>
    <w:rsid w:val="00144085"/>
    <w:rsid w:val="0014471B"/>
    <w:rsid w:val="001465E8"/>
    <w:rsid w:val="0014764A"/>
    <w:rsid w:val="001479D8"/>
    <w:rsid w:val="00152F09"/>
    <w:rsid w:val="00153F8B"/>
    <w:rsid w:val="001555EA"/>
    <w:rsid w:val="00157A71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38C8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652B"/>
    <w:rsid w:val="00267962"/>
    <w:rsid w:val="00270FE0"/>
    <w:rsid w:val="0027399B"/>
    <w:rsid w:val="002748D5"/>
    <w:rsid w:val="0028120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257B"/>
    <w:rsid w:val="002D7D9E"/>
    <w:rsid w:val="002E39F5"/>
    <w:rsid w:val="002F04F5"/>
    <w:rsid w:val="002F0F15"/>
    <w:rsid w:val="002F1EC6"/>
    <w:rsid w:val="002F264E"/>
    <w:rsid w:val="002F2E21"/>
    <w:rsid w:val="002F3D8A"/>
    <w:rsid w:val="002F5D53"/>
    <w:rsid w:val="002F7A2C"/>
    <w:rsid w:val="003024C4"/>
    <w:rsid w:val="003034E5"/>
    <w:rsid w:val="00303E88"/>
    <w:rsid w:val="00305464"/>
    <w:rsid w:val="00305AD8"/>
    <w:rsid w:val="0030651E"/>
    <w:rsid w:val="0030674D"/>
    <w:rsid w:val="0030692A"/>
    <w:rsid w:val="003070B7"/>
    <w:rsid w:val="00316051"/>
    <w:rsid w:val="00316321"/>
    <w:rsid w:val="003268EB"/>
    <w:rsid w:val="00340A42"/>
    <w:rsid w:val="003422D0"/>
    <w:rsid w:val="00345300"/>
    <w:rsid w:val="00346CCE"/>
    <w:rsid w:val="00351AC3"/>
    <w:rsid w:val="00352A89"/>
    <w:rsid w:val="003543DB"/>
    <w:rsid w:val="00356C98"/>
    <w:rsid w:val="00360A06"/>
    <w:rsid w:val="00366119"/>
    <w:rsid w:val="00367723"/>
    <w:rsid w:val="003678D6"/>
    <w:rsid w:val="0037067E"/>
    <w:rsid w:val="00371736"/>
    <w:rsid w:val="0037667A"/>
    <w:rsid w:val="00377429"/>
    <w:rsid w:val="00381B54"/>
    <w:rsid w:val="003863EA"/>
    <w:rsid w:val="0039037C"/>
    <w:rsid w:val="003915D4"/>
    <w:rsid w:val="003961F6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52A6"/>
    <w:rsid w:val="003D213E"/>
    <w:rsid w:val="003D7463"/>
    <w:rsid w:val="003E3E60"/>
    <w:rsid w:val="003E4B8E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2FBE"/>
    <w:rsid w:val="00435A52"/>
    <w:rsid w:val="00437BF9"/>
    <w:rsid w:val="004432A0"/>
    <w:rsid w:val="00446F5E"/>
    <w:rsid w:val="00447F75"/>
    <w:rsid w:val="00455C51"/>
    <w:rsid w:val="00462380"/>
    <w:rsid w:val="00465347"/>
    <w:rsid w:val="00471734"/>
    <w:rsid w:val="0047203D"/>
    <w:rsid w:val="004759FD"/>
    <w:rsid w:val="00490DC3"/>
    <w:rsid w:val="00492678"/>
    <w:rsid w:val="004A104B"/>
    <w:rsid w:val="004A12B7"/>
    <w:rsid w:val="004A27C9"/>
    <w:rsid w:val="004A5975"/>
    <w:rsid w:val="004B14D1"/>
    <w:rsid w:val="004B48F6"/>
    <w:rsid w:val="004B4933"/>
    <w:rsid w:val="004C2A49"/>
    <w:rsid w:val="004C719E"/>
    <w:rsid w:val="004D16B1"/>
    <w:rsid w:val="004D2002"/>
    <w:rsid w:val="004E5EB5"/>
    <w:rsid w:val="004E632A"/>
    <w:rsid w:val="004E70F2"/>
    <w:rsid w:val="004E775E"/>
    <w:rsid w:val="004E77DF"/>
    <w:rsid w:val="004E7EEC"/>
    <w:rsid w:val="004F2EBF"/>
    <w:rsid w:val="004F4E0E"/>
    <w:rsid w:val="004F5FC5"/>
    <w:rsid w:val="00504CEB"/>
    <w:rsid w:val="005143D8"/>
    <w:rsid w:val="00515A81"/>
    <w:rsid w:val="005165BA"/>
    <w:rsid w:val="0051773A"/>
    <w:rsid w:val="0052212B"/>
    <w:rsid w:val="0052239C"/>
    <w:rsid w:val="005234F6"/>
    <w:rsid w:val="005258DA"/>
    <w:rsid w:val="00534EDB"/>
    <w:rsid w:val="00537A07"/>
    <w:rsid w:val="00537C77"/>
    <w:rsid w:val="00541D5A"/>
    <w:rsid w:val="005500BF"/>
    <w:rsid w:val="00556FE4"/>
    <w:rsid w:val="0055798F"/>
    <w:rsid w:val="00557B9C"/>
    <w:rsid w:val="00561EA0"/>
    <w:rsid w:val="005622D4"/>
    <w:rsid w:val="0056660D"/>
    <w:rsid w:val="005676FA"/>
    <w:rsid w:val="00567E82"/>
    <w:rsid w:val="00570C3F"/>
    <w:rsid w:val="00573689"/>
    <w:rsid w:val="0058175C"/>
    <w:rsid w:val="00585078"/>
    <w:rsid w:val="0058536A"/>
    <w:rsid w:val="00586BA0"/>
    <w:rsid w:val="00587183"/>
    <w:rsid w:val="0059006C"/>
    <w:rsid w:val="00590170"/>
    <w:rsid w:val="00592CD0"/>
    <w:rsid w:val="00594AEA"/>
    <w:rsid w:val="00597A19"/>
    <w:rsid w:val="005A1DF5"/>
    <w:rsid w:val="005A321D"/>
    <w:rsid w:val="005A43A2"/>
    <w:rsid w:val="005A5BE8"/>
    <w:rsid w:val="005A681D"/>
    <w:rsid w:val="005B433B"/>
    <w:rsid w:val="005B4B76"/>
    <w:rsid w:val="005B5415"/>
    <w:rsid w:val="005C0A43"/>
    <w:rsid w:val="005C3212"/>
    <w:rsid w:val="005D16EA"/>
    <w:rsid w:val="005D26EF"/>
    <w:rsid w:val="005D6B7A"/>
    <w:rsid w:val="005D70B4"/>
    <w:rsid w:val="005D737B"/>
    <w:rsid w:val="005E1079"/>
    <w:rsid w:val="005E58D4"/>
    <w:rsid w:val="005F2ECF"/>
    <w:rsid w:val="005F395E"/>
    <w:rsid w:val="005F5F20"/>
    <w:rsid w:val="005F6784"/>
    <w:rsid w:val="0060321F"/>
    <w:rsid w:val="006057B4"/>
    <w:rsid w:val="00610C08"/>
    <w:rsid w:val="006128BB"/>
    <w:rsid w:val="00612D97"/>
    <w:rsid w:val="00612E9C"/>
    <w:rsid w:val="006167C5"/>
    <w:rsid w:val="0062068E"/>
    <w:rsid w:val="006260F4"/>
    <w:rsid w:val="00626ACF"/>
    <w:rsid w:val="006274D8"/>
    <w:rsid w:val="00627DBD"/>
    <w:rsid w:val="00627F2C"/>
    <w:rsid w:val="00630BF4"/>
    <w:rsid w:val="0063197A"/>
    <w:rsid w:val="00635477"/>
    <w:rsid w:val="0064336C"/>
    <w:rsid w:val="0064589B"/>
    <w:rsid w:val="00652FC2"/>
    <w:rsid w:val="006533E9"/>
    <w:rsid w:val="00654366"/>
    <w:rsid w:val="0065733B"/>
    <w:rsid w:val="00660E76"/>
    <w:rsid w:val="00661CD3"/>
    <w:rsid w:val="00662403"/>
    <w:rsid w:val="00664702"/>
    <w:rsid w:val="00665E06"/>
    <w:rsid w:val="00680930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04F"/>
    <w:rsid w:val="006A2CDD"/>
    <w:rsid w:val="006A5BF1"/>
    <w:rsid w:val="006A7665"/>
    <w:rsid w:val="006B13D2"/>
    <w:rsid w:val="006B150D"/>
    <w:rsid w:val="006B3561"/>
    <w:rsid w:val="006B3A77"/>
    <w:rsid w:val="006B750B"/>
    <w:rsid w:val="006B7AF5"/>
    <w:rsid w:val="006C2813"/>
    <w:rsid w:val="006C3BF0"/>
    <w:rsid w:val="006C7DFB"/>
    <w:rsid w:val="006D2094"/>
    <w:rsid w:val="006D45E5"/>
    <w:rsid w:val="006E1AD1"/>
    <w:rsid w:val="006E2F77"/>
    <w:rsid w:val="006E3F2B"/>
    <w:rsid w:val="006E5E80"/>
    <w:rsid w:val="006E72AB"/>
    <w:rsid w:val="006F1F6B"/>
    <w:rsid w:val="006F3E72"/>
    <w:rsid w:val="006F5C00"/>
    <w:rsid w:val="007011E4"/>
    <w:rsid w:val="00703446"/>
    <w:rsid w:val="00704F04"/>
    <w:rsid w:val="00705533"/>
    <w:rsid w:val="007066E4"/>
    <w:rsid w:val="00716DEE"/>
    <w:rsid w:val="00717A16"/>
    <w:rsid w:val="00717A78"/>
    <w:rsid w:val="00721467"/>
    <w:rsid w:val="00722D24"/>
    <w:rsid w:val="0073132E"/>
    <w:rsid w:val="00732FED"/>
    <w:rsid w:val="007345DC"/>
    <w:rsid w:val="00735571"/>
    <w:rsid w:val="00735B73"/>
    <w:rsid w:val="00742489"/>
    <w:rsid w:val="00746473"/>
    <w:rsid w:val="0074688A"/>
    <w:rsid w:val="00746EF5"/>
    <w:rsid w:val="007511E5"/>
    <w:rsid w:val="007534D6"/>
    <w:rsid w:val="0075732E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2E83"/>
    <w:rsid w:val="00796207"/>
    <w:rsid w:val="00796874"/>
    <w:rsid w:val="007A2885"/>
    <w:rsid w:val="007A4557"/>
    <w:rsid w:val="007A7216"/>
    <w:rsid w:val="007B0698"/>
    <w:rsid w:val="007B5A5A"/>
    <w:rsid w:val="007B6A8F"/>
    <w:rsid w:val="007C045B"/>
    <w:rsid w:val="007C5F09"/>
    <w:rsid w:val="007C6FD4"/>
    <w:rsid w:val="007D50A2"/>
    <w:rsid w:val="007D5200"/>
    <w:rsid w:val="007D5AC2"/>
    <w:rsid w:val="007D785D"/>
    <w:rsid w:val="007E03E2"/>
    <w:rsid w:val="007E3997"/>
    <w:rsid w:val="0080308D"/>
    <w:rsid w:val="00805EC3"/>
    <w:rsid w:val="00806684"/>
    <w:rsid w:val="00810468"/>
    <w:rsid w:val="00812443"/>
    <w:rsid w:val="00814BF8"/>
    <w:rsid w:val="008176D2"/>
    <w:rsid w:val="008227F8"/>
    <w:rsid w:val="008231BE"/>
    <w:rsid w:val="008251E9"/>
    <w:rsid w:val="00830F8E"/>
    <w:rsid w:val="008310ED"/>
    <w:rsid w:val="00834143"/>
    <w:rsid w:val="00834A8A"/>
    <w:rsid w:val="00842C32"/>
    <w:rsid w:val="0084725C"/>
    <w:rsid w:val="00852B7C"/>
    <w:rsid w:val="00857746"/>
    <w:rsid w:val="00857BF8"/>
    <w:rsid w:val="008606E5"/>
    <w:rsid w:val="00863C2D"/>
    <w:rsid w:val="00866CC0"/>
    <w:rsid w:val="008714A5"/>
    <w:rsid w:val="008719E2"/>
    <w:rsid w:val="008722D7"/>
    <w:rsid w:val="008732C2"/>
    <w:rsid w:val="00877029"/>
    <w:rsid w:val="008846F9"/>
    <w:rsid w:val="0088534E"/>
    <w:rsid w:val="00887C29"/>
    <w:rsid w:val="00890A79"/>
    <w:rsid w:val="008913A3"/>
    <w:rsid w:val="00891AF3"/>
    <w:rsid w:val="008954BB"/>
    <w:rsid w:val="008A1A83"/>
    <w:rsid w:val="008B24DE"/>
    <w:rsid w:val="008B328A"/>
    <w:rsid w:val="008B5F13"/>
    <w:rsid w:val="008B5F69"/>
    <w:rsid w:val="008C2055"/>
    <w:rsid w:val="008C4FFB"/>
    <w:rsid w:val="008C6E82"/>
    <w:rsid w:val="008D46F7"/>
    <w:rsid w:val="008E228C"/>
    <w:rsid w:val="008F0D7B"/>
    <w:rsid w:val="008F37AC"/>
    <w:rsid w:val="008F415D"/>
    <w:rsid w:val="008F4BD8"/>
    <w:rsid w:val="008F5AC8"/>
    <w:rsid w:val="008F690F"/>
    <w:rsid w:val="008F7A89"/>
    <w:rsid w:val="008F7ED0"/>
    <w:rsid w:val="0090116E"/>
    <w:rsid w:val="00903082"/>
    <w:rsid w:val="00904507"/>
    <w:rsid w:val="00904D91"/>
    <w:rsid w:val="009061B4"/>
    <w:rsid w:val="00907EDA"/>
    <w:rsid w:val="009137EA"/>
    <w:rsid w:val="00916B87"/>
    <w:rsid w:val="00925766"/>
    <w:rsid w:val="009265B1"/>
    <w:rsid w:val="00926BD8"/>
    <w:rsid w:val="0092729C"/>
    <w:rsid w:val="00931B41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705FB"/>
    <w:rsid w:val="00975D54"/>
    <w:rsid w:val="00975DEB"/>
    <w:rsid w:val="00977A3E"/>
    <w:rsid w:val="00977D72"/>
    <w:rsid w:val="00980490"/>
    <w:rsid w:val="009811C2"/>
    <w:rsid w:val="00983E7F"/>
    <w:rsid w:val="00984AC1"/>
    <w:rsid w:val="00986678"/>
    <w:rsid w:val="009912EB"/>
    <w:rsid w:val="00991970"/>
    <w:rsid w:val="0099281C"/>
    <w:rsid w:val="00992BE1"/>
    <w:rsid w:val="00992DD5"/>
    <w:rsid w:val="009946AB"/>
    <w:rsid w:val="00994736"/>
    <w:rsid w:val="009960FD"/>
    <w:rsid w:val="009976F6"/>
    <w:rsid w:val="009A0176"/>
    <w:rsid w:val="009A0C4F"/>
    <w:rsid w:val="009A2D6D"/>
    <w:rsid w:val="009A360B"/>
    <w:rsid w:val="009A488E"/>
    <w:rsid w:val="009B0F9A"/>
    <w:rsid w:val="009B4993"/>
    <w:rsid w:val="009B71F4"/>
    <w:rsid w:val="009C1B7A"/>
    <w:rsid w:val="009C4983"/>
    <w:rsid w:val="009C6D04"/>
    <w:rsid w:val="009D3345"/>
    <w:rsid w:val="009D46BB"/>
    <w:rsid w:val="009D5FFF"/>
    <w:rsid w:val="009D79AB"/>
    <w:rsid w:val="009E1745"/>
    <w:rsid w:val="009F04E3"/>
    <w:rsid w:val="009F0A37"/>
    <w:rsid w:val="009F293C"/>
    <w:rsid w:val="009F35D2"/>
    <w:rsid w:val="00A003A0"/>
    <w:rsid w:val="00A005D3"/>
    <w:rsid w:val="00A050BF"/>
    <w:rsid w:val="00A12B21"/>
    <w:rsid w:val="00A15046"/>
    <w:rsid w:val="00A15D37"/>
    <w:rsid w:val="00A21A7B"/>
    <w:rsid w:val="00A25EB9"/>
    <w:rsid w:val="00A27BA7"/>
    <w:rsid w:val="00A31866"/>
    <w:rsid w:val="00A32A0A"/>
    <w:rsid w:val="00A335CF"/>
    <w:rsid w:val="00A3370A"/>
    <w:rsid w:val="00A413F4"/>
    <w:rsid w:val="00A42173"/>
    <w:rsid w:val="00A43636"/>
    <w:rsid w:val="00A43E02"/>
    <w:rsid w:val="00A44B4D"/>
    <w:rsid w:val="00A46DF0"/>
    <w:rsid w:val="00A51FC7"/>
    <w:rsid w:val="00A52B24"/>
    <w:rsid w:val="00A53FA3"/>
    <w:rsid w:val="00A55B0A"/>
    <w:rsid w:val="00A61D6D"/>
    <w:rsid w:val="00A67148"/>
    <w:rsid w:val="00A71B8A"/>
    <w:rsid w:val="00A71FFF"/>
    <w:rsid w:val="00A72BB4"/>
    <w:rsid w:val="00A731B8"/>
    <w:rsid w:val="00A8164F"/>
    <w:rsid w:val="00A86646"/>
    <w:rsid w:val="00A91ADA"/>
    <w:rsid w:val="00A92DE0"/>
    <w:rsid w:val="00A962AB"/>
    <w:rsid w:val="00AA02D1"/>
    <w:rsid w:val="00AA1C12"/>
    <w:rsid w:val="00AA5AED"/>
    <w:rsid w:val="00AA5F86"/>
    <w:rsid w:val="00AB2920"/>
    <w:rsid w:val="00AB5E7D"/>
    <w:rsid w:val="00AB6B5C"/>
    <w:rsid w:val="00AC4142"/>
    <w:rsid w:val="00AD2FA4"/>
    <w:rsid w:val="00AD6447"/>
    <w:rsid w:val="00AE14D0"/>
    <w:rsid w:val="00AE1BAF"/>
    <w:rsid w:val="00AE3118"/>
    <w:rsid w:val="00AE3BDA"/>
    <w:rsid w:val="00AE56E3"/>
    <w:rsid w:val="00AE60E4"/>
    <w:rsid w:val="00AE726A"/>
    <w:rsid w:val="00AF0719"/>
    <w:rsid w:val="00AF16D7"/>
    <w:rsid w:val="00AF2CFF"/>
    <w:rsid w:val="00AF6742"/>
    <w:rsid w:val="00B03590"/>
    <w:rsid w:val="00B03EC0"/>
    <w:rsid w:val="00B058AC"/>
    <w:rsid w:val="00B066F4"/>
    <w:rsid w:val="00B15254"/>
    <w:rsid w:val="00B21D18"/>
    <w:rsid w:val="00B309D5"/>
    <w:rsid w:val="00B32D84"/>
    <w:rsid w:val="00B4140E"/>
    <w:rsid w:val="00B42D65"/>
    <w:rsid w:val="00B44C72"/>
    <w:rsid w:val="00B4650A"/>
    <w:rsid w:val="00B50A74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6A2B"/>
    <w:rsid w:val="00B8720A"/>
    <w:rsid w:val="00B905C2"/>
    <w:rsid w:val="00B90BA9"/>
    <w:rsid w:val="00B9466F"/>
    <w:rsid w:val="00B97A7D"/>
    <w:rsid w:val="00BA0A25"/>
    <w:rsid w:val="00BA2DFD"/>
    <w:rsid w:val="00BA4CA0"/>
    <w:rsid w:val="00BA5300"/>
    <w:rsid w:val="00BA5AE2"/>
    <w:rsid w:val="00BB1743"/>
    <w:rsid w:val="00BB5B23"/>
    <w:rsid w:val="00BB5E8F"/>
    <w:rsid w:val="00BB62B6"/>
    <w:rsid w:val="00BC0A92"/>
    <w:rsid w:val="00BC1E09"/>
    <w:rsid w:val="00BD22D2"/>
    <w:rsid w:val="00BD592E"/>
    <w:rsid w:val="00BE1149"/>
    <w:rsid w:val="00BE1284"/>
    <w:rsid w:val="00BE4358"/>
    <w:rsid w:val="00BE4F1E"/>
    <w:rsid w:val="00BE5C9F"/>
    <w:rsid w:val="00BF2BBB"/>
    <w:rsid w:val="00BF5772"/>
    <w:rsid w:val="00BF5B29"/>
    <w:rsid w:val="00C01D15"/>
    <w:rsid w:val="00C04E32"/>
    <w:rsid w:val="00C04FE5"/>
    <w:rsid w:val="00C05E74"/>
    <w:rsid w:val="00C069A4"/>
    <w:rsid w:val="00C10017"/>
    <w:rsid w:val="00C123CB"/>
    <w:rsid w:val="00C1554D"/>
    <w:rsid w:val="00C15BB6"/>
    <w:rsid w:val="00C2069A"/>
    <w:rsid w:val="00C25857"/>
    <w:rsid w:val="00C25E00"/>
    <w:rsid w:val="00C31710"/>
    <w:rsid w:val="00C324EB"/>
    <w:rsid w:val="00C5335A"/>
    <w:rsid w:val="00C53A84"/>
    <w:rsid w:val="00C602F5"/>
    <w:rsid w:val="00C619F3"/>
    <w:rsid w:val="00C61DEA"/>
    <w:rsid w:val="00C62EE1"/>
    <w:rsid w:val="00C653D1"/>
    <w:rsid w:val="00C664C4"/>
    <w:rsid w:val="00C709BE"/>
    <w:rsid w:val="00C712BD"/>
    <w:rsid w:val="00C71794"/>
    <w:rsid w:val="00C719D4"/>
    <w:rsid w:val="00C725C0"/>
    <w:rsid w:val="00C77805"/>
    <w:rsid w:val="00C77D00"/>
    <w:rsid w:val="00C77D9E"/>
    <w:rsid w:val="00C80F2B"/>
    <w:rsid w:val="00C816E6"/>
    <w:rsid w:val="00C84B9C"/>
    <w:rsid w:val="00CA1BE4"/>
    <w:rsid w:val="00CA22ED"/>
    <w:rsid w:val="00CA3828"/>
    <w:rsid w:val="00CA7794"/>
    <w:rsid w:val="00CA7BB8"/>
    <w:rsid w:val="00CB36DF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F2799"/>
    <w:rsid w:val="00CF30FD"/>
    <w:rsid w:val="00CF4A88"/>
    <w:rsid w:val="00CF6336"/>
    <w:rsid w:val="00CF687A"/>
    <w:rsid w:val="00D03508"/>
    <w:rsid w:val="00D03D6B"/>
    <w:rsid w:val="00D03D85"/>
    <w:rsid w:val="00D04F93"/>
    <w:rsid w:val="00D05192"/>
    <w:rsid w:val="00D0604C"/>
    <w:rsid w:val="00D14FE0"/>
    <w:rsid w:val="00D15F06"/>
    <w:rsid w:val="00D16717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C8"/>
    <w:rsid w:val="00D61DFD"/>
    <w:rsid w:val="00D6308B"/>
    <w:rsid w:val="00D630A2"/>
    <w:rsid w:val="00D63297"/>
    <w:rsid w:val="00D634B8"/>
    <w:rsid w:val="00D71448"/>
    <w:rsid w:val="00D7204B"/>
    <w:rsid w:val="00D7305A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5B62"/>
    <w:rsid w:val="00DB5D81"/>
    <w:rsid w:val="00DB5DAF"/>
    <w:rsid w:val="00DB6B88"/>
    <w:rsid w:val="00DC1129"/>
    <w:rsid w:val="00DC17D0"/>
    <w:rsid w:val="00DD12F4"/>
    <w:rsid w:val="00DE4789"/>
    <w:rsid w:val="00DE7848"/>
    <w:rsid w:val="00DF1CA4"/>
    <w:rsid w:val="00DF2175"/>
    <w:rsid w:val="00E01ADE"/>
    <w:rsid w:val="00E03E58"/>
    <w:rsid w:val="00E050FF"/>
    <w:rsid w:val="00E06059"/>
    <w:rsid w:val="00E07A40"/>
    <w:rsid w:val="00E16483"/>
    <w:rsid w:val="00E17C52"/>
    <w:rsid w:val="00E20AF2"/>
    <w:rsid w:val="00E22B2D"/>
    <w:rsid w:val="00E333E0"/>
    <w:rsid w:val="00E3495E"/>
    <w:rsid w:val="00E430EE"/>
    <w:rsid w:val="00E43496"/>
    <w:rsid w:val="00E43B31"/>
    <w:rsid w:val="00E446BB"/>
    <w:rsid w:val="00E521E9"/>
    <w:rsid w:val="00E537CF"/>
    <w:rsid w:val="00E53ABB"/>
    <w:rsid w:val="00E53E2C"/>
    <w:rsid w:val="00E567AC"/>
    <w:rsid w:val="00E569DA"/>
    <w:rsid w:val="00E634AC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69AC"/>
    <w:rsid w:val="00EA7160"/>
    <w:rsid w:val="00EA71E0"/>
    <w:rsid w:val="00EB270F"/>
    <w:rsid w:val="00EB5D1C"/>
    <w:rsid w:val="00EB6134"/>
    <w:rsid w:val="00EC02E4"/>
    <w:rsid w:val="00EC19CD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523C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17F46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F4"/>
    <w:rsid w:val="00F84A47"/>
    <w:rsid w:val="00F84D20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D7B75"/>
    <w:rsid w:val="00FE1E01"/>
    <w:rsid w:val="00FE222B"/>
    <w:rsid w:val="00FF02ED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A0E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datalabel">
    <w:name w:val="datalabel"/>
    <w:basedOn w:val="Standardnpsmoodstavce"/>
    <w:rsid w:val="00B86A2B"/>
  </w:style>
  <w:style w:type="paragraph" w:customStyle="1" w:styleId="Pa10">
    <w:name w:val="Pa10"/>
    <w:basedOn w:val="Default"/>
    <w:next w:val="Default"/>
    <w:uiPriority w:val="99"/>
    <w:rsid w:val="00360A06"/>
    <w:pPr>
      <w:spacing w:line="181" w:lineRule="atLeast"/>
    </w:pPr>
    <w:rPr>
      <w:rFonts w:ascii="Georgia" w:hAnsi="Georgia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360A06"/>
    <w:pPr>
      <w:spacing w:line="181" w:lineRule="atLeast"/>
    </w:pPr>
    <w:rPr>
      <w:rFonts w:ascii="Georgia" w:hAnsi="Georgia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360A06"/>
    <w:pPr>
      <w:spacing w:line="181" w:lineRule="atLeast"/>
    </w:pPr>
    <w:rPr>
      <w:rFonts w:ascii="Georgia" w:hAnsi="Georgia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CA3828"/>
    <w:pPr>
      <w:spacing w:line="181" w:lineRule="atLeast"/>
    </w:pPr>
    <w:rPr>
      <w:rFonts w:ascii="Georgia" w:hAnsi="Georgia" w:cs="Times New Roman"/>
      <w:color w:val="aut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4B8E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80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80F2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datalabel">
    <w:name w:val="datalabel"/>
    <w:basedOn w:val="Standardnpsmoodstavce"/>
    <w:rsid w:val="00B86A2B"/>
  </w:style>
  <w:style w:type="paragraph" w:customStyle="1" w:styleId="Pa10">
    <w:name w:val="Pa10"/>
    <w:basedOn w:val="Default"/>
    <w:next w:val="Default"/>
    <w:uiPriority w:val="99"/>
    <w:rsid w:val="00360A06"/>
    <w:pPr>
      <w:spacing w:line="181" w:lineRule="atLeast"/>
    </w:pPr>
    <w:rPr>
      <w:rFonts w:ascii="Georgia" w:hAnsi="Georgia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360A06"/>
    <w:pPr>
      <w:spacing w:line="181" w:lineRule="atLeast"/>
    </w:pPr>
    <w:rPr>
      <w:rFonts w:ascii="Georgia" w:hAnsi="Georgia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360A06"/>
    <w:pPr>
      <w:spacing w:line="181" w:lineRule="atLeast"/>
    </w:pPr>
    <w:rPr>
      <w:rFonts w:ascii="Georgia" w:hAnsi="Georgia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CA3828"/>
    <w:pPr>
      <w:spacing w:line="181" w:lineRule="atLeast"/>
    </w:pPr>
    <w:rPr>
      <w:rFonts w:ascii="Georgia" w:hAnsi="Georgia" w:cs="Times New Roman"/>
      <w:color w:val="aut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4B8E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80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80F2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15OPMSMT0001-28-12378</_dlc_DocId>
    <_dlc_DocIdUrl xmlns="0104a4cd-1400-468e-be1b-c7aad71d7d5a">
      <Url>http://op.msmt.cz/_layouts/15/DocIdRedir.aspx?ID=15OPMSMT0001-28-12378</Url>
      <Description>15OPMSMT0001-28-12378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B95A16-6FD2-4AB3-9A7B-ED8A280FB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0A02E-2978-474A-9776-5E53B3C20C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250DE31-A405-4776-A996-C54595C8D9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7BA03F-D141-4AFD-B1D4-81FAB92CBC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3A2927-B776-499B-903D-3B8B01AA0F2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6.xml><?xml version="1.0" encoding="utf-8"?>
<ds:datastoreItem xmlns:ds="http://schemas.openxmlformats.org/officeDocument/2006/customXml" ds:itemID="{3349077B-6E1E-44DE-8DBA-5E837A70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Čestné prohlášení</vt:lpstr>
      <vt:lpstr>Čestné prohlášení</vt:lpstr>
    </vt:vector>
  </TitlesOfParts>
  <Company>Msmt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dc:description>vzor pro žadatele</dc:description>
  <cp:lastModifiedBy>KOL</cp:lastModifiedBy>
  <cp:revision>2</cp:revision>
  <cp:lastPrinted>2015-06-04T07:51:00Z</cp:lastPrinted>
  <dcterms:created xsi:type="dcterms:W3CDTF">2018-08-01T20:05:00Z</dcterms:created>
  <dcterms:modified xsi:type="dcterms:W3CDTF">2018-08-01T20:05:00Z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af4bd9af-6081-461b-ace8-9ae3f9e5e625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